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00178F0C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B3607D">
        <w:rPr>
          <w:rFonts w:asciiTheme="minorHAnsi" w:hAnsiTheme="minorHAnsi" w:cstheme="minorHAnsi"/>
          <w:b/>
        </w:rPr>
        <w:t>RUSSISCH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69439128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1AA0">
        <w:rPr>
          <w:rFonts w:asciiTheme="minorHAnsi" w:hAnsiTheme="minorHAnsi" w:cstheme="minorHAnsi"/>
        </w:rPr>
        <w:t xml:space="preserve">«Klasse! Wir singen» 2026 в </w:t>
      </w:r>
      <w:proofErr w:type="spellStart"/>
      <w:r w:rsidRPr="00D61AA0">
        <w:rPr>
          <w:rFonts w:asciiTheme="minorHAnsi" w:hAnsiTheme="minorHAnsi" w:cstheme="minorHAnsi"/>
        </w:rPr>
        <w:t>Хайльбронне</w:t>
      </w:r>
      <w:proofErr w:type="spellEnd"/>
    </w:p>
    <w:p w14:paraId="602496AD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B5614E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Уважаемые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родители</w:t>
      </w:r>
      <w:proofErr w:type="spellEnd"/>
      <w:r w:rsidRPr="00D61AA0">
        <w:rPr>
          <w:rFonts w:asciiTheme="minorHAnsi" w:hAnsiTheme="minorHAnsi" w:cstheme="minorHAnsi"/>
        </w:rPr>
        <w:t>!</w:t>
      </w:r>
    </w:p>
    <w:p w14:paraId="2762F435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A3F6D4C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Общегерманский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школьный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проект</w:t>
      </w:r>
      <w:proofErr w:type="spellEnd"/>
      <w:r w:rsidRPr="00D61AA0">
        <w:rPr>
          <w:rFonts w:asciiTheme="minorHAnsi" w:hAnsiTheme="minorHAnsi" w:cstheme="minorHAnsi"/>
        </w:rPr>
        <w:t xml:space="preserve"> «Klasse! Wir singen» в 2026 </w:t>
      </w:r>
      <w:proofErr w:type="spellStart"/>
      <w:r w:rsidRPr="00D61AA0">
        <w:rPr>
          <w:rFonts w:asciiTheme="minorHAnsi" w:hAnsiTheme="minorHAnsi" w:cstheme="minorHAnsi"/>
        </w:rPr>
        <w:t>году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приезжает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Хайльбронн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0E50C07F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1AA0">
        <w:rPr>
          <w:rFonts w:asciiTheme="minorHAnsi" w:hAnsiTheme="minorHAnsi" w:cstheme="minorHAnsi"/>
        </w:rPr>
        <w:t xml:space="preserve">Я </w:t>
      </w:r>
      <w:proofErr w:type="spellStart"/>
      <w:r w:rsidRPr="00D61AA0">
        <w:rPr>
          <w:rFonts w:asciiTheme="minorHAnsi" w:hAnsiTheme="minorHAnsi" w:cstheme="minorHAnsi"/>
        </w:rPr>
        <w:t>хотела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зарегистрировать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наш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класс</w:t>
      </w:r>
      <w:proofErr w:type="spellEnd"/>
      <w:r w:rsidRPr="00D61AA0">
        <w:rPr>
          <w:rFonts w:asciiTheme="minorHAnsi" w:hAnsiTheme="minorHAnsi" w:cstheme="minorHAnsi"/>
        </w:rPr>
        <w:t xml:space="preserve"> ______ </w:t>
      </w:r>
      <w:proofErr w:type="spellStart"/>
      <w:r w:rsidRPr="00D61AA0">
        <w:rPr>
          <w:rFonts w:asciiTheme="minorHAnsi" w:hAnsiTheme="minorHAnsi" w:cstheme="minorHAnsi"/>
        </w:rPr>
        <w:t>для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участия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этом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особом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проекте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принять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нём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участие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вместе</w:t>
      </w:r>
      <w:proofErr w:type="spellEnd"/>
      <w:r w:rsidRPr="00D61AA0">
        <w:rPr>
          <w:rFonts w:asciiTheme="minorHAnsi" w:hAnsiTheme="minorHAnsi" w:cstheme="minorHAnsi"/>
        </w:rPr>
        <w:t xml:space="preserve"> с </w:t>
      </w:r>
      <w:proofErr w:type="spellStart"/>
      <w:r w:rsidRPr="00D61AA0">
        <w:rPr>
          <w:rFonts w:asciiTheme="minorHAnsi" w:hAnsiTheme="minorHAnsi" w:cstheme="minorHAnsi"/>
        </w:rPr>
        <w:t>детьми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Праздники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песен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будут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проходить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период</w:t>
      </w:r>
      <w:proofErr w:type="spellEnd"/>
      <w:r w:rsidRPr="00D61AA0">
        <w:rPr>
          <w:rFonts w:asciiTheme="minorHAnsi" w:hAnsiTheme="minorHAnsi" w:cstheme="minorHAnsi"/>
        </w:rPr>
        <w:t xml:space="preserve"> с 8 </w:t>
      </w:r>
      <w:proofErr w:type="spellStart"/>
      <w:r w:rsidRPr="00D61AA0">
        <w:rPr>
          <w:rFonts w:asciiTheme="minorHAnsi" w:hAnsiTheme="minorHAnsi" w:cstheme="minorHAnsi"/>
        </w:rPr>
        <w:t>по</w:t>
      </w:r>
      <w:proofErr w:type="spellEnd"/>
      <w:r w:rsidRPr="00D61AA0">
        <w:rPr>
          <w:rFonts w:asciiTheme="minorHAnsi" w:hAnsiTheme="minorHAnsi" w:cstheme="minorHAnsi"/>
        </w:rPr>
        <w:t xml:space="preserve"> 10 </w:t>
      </w:r>
      <w:proofErr w:type="spellStart"/>
      <w:r w:rsidRPr="00D61AA0">
        <w:rPr>
          <w:rFonts w:asciiTheme="minorHAnsi" w:hAnsiTheme="minorHAnsi" w:cstheme="minorHAnsi"/>
        </w:rPr>
        <w:t>мая</w:t>
      </w:r>
      <w:proofErr w:type="spellEnd"/>
      <w:r w:rsidRPr="00D61AA0">
        <w:rPr>
          <w:rFonts w:asciiTheme="minorHAnsi" w:hAnsiTheme="minorHAnsi" w:cstheme="minorHAnsi"/>
        </w:rPr>
        <w:t xml:space="preserve"> 2026 </w:t>
      </w:r>
      <w:proofErr w:type="spellStart"/>
      <w:r w:rsidRPr="00D61AA0">
        <w:rPr>
          <w:rFonts w:asciiTheme="minorHAnsi" w:hAnsiTheme="minorHAnsi" w:cstheme="minorHAnsi"/>
        </w:rPr>
        <w:t>года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ледовой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арене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Хайльбронна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4AF59157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9D5A234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Чтобы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понимали</w:t>
      </w:r>
      <w:proofErr w:type="spellEnd"/>
      <w:r w:rsidRPr="00D61AA0">
        <w:rPr>
          <w:rFonts w:asciiTheme="minorHAnsi" w:hAnsiTheme="minorHAnsi" w:cstheme="minorHAnsi"/>
        </w:rPr>
        <w:t xml:space="preserve">, о </w:t>
      </w:r>
      <w:proofErr w:type="spellStart"/>
      <w:r w:rsidRPr="00D61AA0">
        <w:rPr>
          <w:rFonts w:asciiTheme="minorHAnsi" w:hAnsiTheme="minorHAnsi" w:cstheme="minorHAnsi"/>
        </w:rPr>
        <w:t>чём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идёт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речь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кратко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представлю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вам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проект</w:t>
      </w:r>
      <w:proofErr w:type="spellEnd"/>
      <w:r w:rsidRPr="00D61AA0">
        <w:rPr>
          <w:rFonts w:asciiTheme="minorHAnsi" w:hAnsiTheme="minorHAnsi" w:cstheme="minorHAnsi"/>
        </w:rPr>
        <w:t>:</w:t>
      </w:r>
    </w:p>
    <w:p w14:paraId="23BC7870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1AA0">
        <w:rPr>
          <w:rFonts w:asciiTheme="minorHAnsi" w:hAnsiTheme="minorHAnsi" w:cstheme="minorHAnsi"/>
        </w:rPr>
        <w:t xml:space="preserve">«Klasse! Wir singen» — </w:t>
      </w:r>
      <w:proofErr w:type="spellStart"/>
      <w:r w:rsidRPr="00D61AA0">
        <w:rPr>
          <w:rFonts w:asciiTheme="minorHAnsi" w:hAnsiTheme="minorHAnsi" w:cstheme="minorHAnsi"/>
        </w:rPr>
        <w:t>это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акция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которая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направлена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поддержку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детского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пения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школе</w:t>
      </w:r>
      <w:proofErr w:type="spellEnd"/>
      <w:r w:rsidRPr="00D61AA0">
        <w:rPr>
          <w:rFonts w:asciiTheme="minorHAnsi" w:hAnsiTheme="minorHAnsi" w:cstheme="minorHAnsi"/>
        </w:rPr>
        <w:t xml:space="preserve"> и в </w:t>
      </w:r>
      <w:proofErr w:type="spellStart"/>
      <w:r w:rsidRPr="00D61AA0">
        <w:rPr>
          <w:rFonts w:asciiTheme="minorHAnsi" w:hAnsiTheme="minorHAnsi" w:cstheme="minorHAnsi"/>
        </w:rPr>
        <w:t>свободное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время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Пение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является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основой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любой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музыки</w:t>
      </w:r>
      <w:proofErr w:type="spellEnd"/>
      <w:r w:rsidRPr="00D61AA0">
        <w:rPr>
          <w:rFonts w:asciiTheme="minorHAnsi" w:hAnsiTheme="minorHAnsi" w:cstheme="minorHAnsi"/>
        </w:rPr>
        <w:t xml:space="preserve">, и в </w:t>
      </w:r>
      <w:proofErr w:type="spellStart"/>
      <w:r w:rsidRPr="00D61AA0">
        <w:rPr>
          <w:rFonts w:asciiTheme="minorHAnsi" w:hAnsiTheme="minorHAnsi" w:cstheme="minorHAnsi"/>
        </w:rPr>
        <w:t>то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время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когда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жизнь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детей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наполнена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стрессом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переизбытком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впечатлений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особенно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важно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вместе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петь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легко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радостно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не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стремясь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достичь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какой-то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определённой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цели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Научные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исследования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подтверждают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что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пение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положительно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влияет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деятельность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мозга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тем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самым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оптимально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поддерживает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развитие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детей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Кроме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того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совместное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пение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уникальной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форме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развивает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социальные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навыки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ведь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поют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все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дети</w:t>
      </w:r>
      <w:proofErr w:type="spellEnd"/>
      <w:r w:rsidRPr="00D61AA0">
        <w:rPr>
          <w:rFonts w:asciiTheme="minorHAnsi" w:hAnsiTheme="minorHAnsi" w:cstheme="minorHAnsi"/>
        </w:rPr>
        <w:t xml:space="preserve"> — </w:t>
      </w:r>
      <w:proofErr w:type="spellStart"/>
      <w:r w:rsidRPr="00D61AA0">
        <w:rPr>
          <w:rFonts w:asciiTheme="minorHAnsi" w:hAnsiTheme="minorHAnsi" w:cstheme="minorHAnsi"/>
        </w:rPr>
        <w:t>независимо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их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этнического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или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социального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происхождения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физических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или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психологических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особенностей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Совместное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пение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объединяет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оказывает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устойчивое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позитивное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влияние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жизненный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опыт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ребёнка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Через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социальное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взаимодействие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учатся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вниманию</w:t>
      </w:r>
      <w:proofErr w:type="spellEnd"/>
      <w:r w:rsidRPr="00D61AA0">
        <w:rPr>
          <w:rFonts w:asciiTheme="minorHAnsi" w:hAnsiTheme="minorHAnsi" w:cstheme="minorHAnsi"/>
        </w:rPr>
        <w:t xml:space="preserve"> к </w:t>
      </w:r>
      <w:proofErr w:type="spellStart"/>
      <w:r w:rsidRPr="00D61AA0">
        <w:rPr>
          <w:rFonts w:asciiTheme="minorHAnsi" w:hAnsiTheme="minorHAnsi" w:cstheme="minorHAnsi"/>
        </w:rPr>
        <w:t>другим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пониманию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сотрудничеству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10652879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3CE5DE3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Дети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будут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вместе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разучивать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песни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проекта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Завершением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станет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большой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праздник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песен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котором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исполнят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выученные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песни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составе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хора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из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примерно</w:t>
      </w:r>
      <w:proofErr w:type="spellEnd"/>
      <w:r w:rsidRPr="00D61AA0">
        <w:rPr>
          <w:rFonts w:asciiTheme="minorHAnsi" w:hAnsiTheme="minorHAnsi" w:cstheme="minorHAnsi"/>
        </w:rPr>
        <w:t xml:space="preserve"> 2000 </w:t>
      </w:r>
      <w:proofErr w:type="spellStart"/>
      <w:r w:rsidRPr="00D61AA0">
        <w:rPr>
          <w:rFonts w:asciiTheme="minorHAnsi" w:hAnsiTheme="minorHAnsi" w:cstheme="minorHAnsi"/>
        </w:rPr>
        <w:t>школьников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При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поддержке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ведущего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профессиональной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группы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праздник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песен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станет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для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детей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незабываемым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событием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которое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сможете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наблюдать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качестве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зрителей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6EF47C38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44E575F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Мы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примем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участие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одном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из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праздников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песен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указанный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выше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период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Точную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дату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дополнительную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информацию</w:t>
      </w:r>
      <w:proofErr w:type="spellEnd"/>
      <w:r w:rsidRPr="00D61AA0">
        <w:rPr>
          <w:rFonts w:asciiTheme="minorHAnsi" w:hAnsiTheme="minorHAnsi" w:cstheme="minorHAnsi"/>
        </w:rPr>
        <w:t xml:space="preserve"> о </w:t>
      </w:r>
      <w:proofErr w:type="spellStart"/>
      <w:r w:rsidRPr="00D61AA0">
        <w:rPr>
          <w:rFonts w:asciiTheme="minorHAnsi" w:hAnsiTheme="minorHAnsi" w:cstheme="minorHAnsi"/>
        </w:rPr>
        <w:t>билетах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для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зрителей</w:t>
      </w:r>
      <w:proofErr w:type="spellEnd"/>
      <w:r w:rsidRPr="00D61AA0">
        <w:rPr>
          <w:rFonts w:asciiTheme="minorHAnsi" w:hAnsiTheme="minorHAnsi" w:cstheme="minorHAnsi"/>
        </w:rPr>
        <w:t xml:space="preserve"> я </w:t>
      </w:r>
      <w:proofErr w:type="spellStart"/>
      <w:r w:rsidRPr="00D61AA0">
        <w:rPr>
          <w:rFonts w:asciiTheme="minorHAnsi" w:hAnsiTheme="minorHAnsi" w:cstheme="minorHAnsi"/>
        </w:rPr>
        <w:t>сообщу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вам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середине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ноября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Проект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признан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нашей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администрацией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школьным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мероприятием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поэтому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дети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будут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застрахованы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3C7AA80F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88E2B67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За</w:t>
      </w:r>
      <w:proofErr w:type="spellEnd"/>
      <w:r w:rsidRPr="00D61AA0">
        <w:rPr>
          <w:rFonts w:asciiTheme="minorHAnsi" w:hAnsiTheme="minorHAnsi" w:cstheme="minorHAnsi"/>
        </w:rPr>
        <w:t xml:space="preserve"> 12 € </w:t>
      </w:r>
      <w:proofErr w:type="spellStart"/>
      <w:r w:rsidRPr="00D61AA0">
        <w:rPr>
          <w:rFonts w:asciiTheme="minorHAnsi" w:hAnsiTheme="minorHAnsi" w:cstheme="minorHAnsi"/>
        </w:rPr>
        <w:t>каждый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ребёнок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получит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песенник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футболку</w:t>
      </w:r>
      <w:proofErr w:type="spellEnd"/>
      <w:r w:rsidRPr="00D61AA0">
        <w:rPr>
          <w:rFonts w:asciiTheme="minorHAnsi" w:hAnsiTheme="minorHAnsi" w:cstheme="minorHAnsi"/>
        </w:rPr>
        <w:t xml:space="preserve"> «Klasse! Wir singen», </w:t>
      </w:r>
      <w:proofErr w:type="spellStart"/>
      <w:r w:rsidRPr="00D61AA0">
        <w:rPr>
          <w:rFonts w:asciiTheme="minorHAnsi" w:hAnsiTheme="minorHAnsi" w:cstheme="minorHAnsi"/>
        </w:rPr>
        <w:t>все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песни</w:t>
      </w:r>
      <w:proofErr w:type="spellEnd"/>
      <w:r w:rsidRPr="00D61AA0">
        <w:rPr>
          <w:rFonts w:asciiTheme="minorHAnsi" w:hAnsiTheme="minorHAnsi" w:cstheme="minorHAnsi"/>
        </w:rPr>
        <w:t xml:space="preserve"> в </w:t>
      </w:r>
      <w:proofErr w:type="spellStart"/>
      <w:r w:rsidRPr="00D61AA0">
        <w:rPr>
          <w:rFonts w:asciiTheme="minorHAnsi" w:hAnsiTheme="minorHAnsi" w:cstheme="minorHAnsi"/>
        </w:rPr>
        <w:t>виде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загрузок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для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цифровых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устройств</w:t>
      </w:r>
      <w:proofErr w:type="spellEnd"/>
      <w:r w:rsidRPr="00D61AA0">
        <w:rPr>
          <w:rFonts w:asciiTheme="minorHAnsi" w:hAnsiTheme="minorHAnsi" w:cstheme="minorHAnsi"/>
        </w:rPr>
        <w:t xml:space="preserve">, а </w:t>
      </w:r>
      <w:proofErr w:type="spellStart"/>
      <w:r w:rsidRPr="00D61AA0">
        <w:rPr>
          <w:rFonts w:asciiTheme="minorHAnsi" w:hAnsiTheme="minorHAnsi" w:cstheme="minorHAnsi"/>
        </w:rPr>
        <w:t>также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свой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входной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билет</w:t>
      </w:r>
      <w:proofErr w:type="spellEnd"/>
      <w:r w:rsidRPr="00D61AA0">
        <w:rPr>
          <w:rFonts w:asciiTheme="minorHAnsi" w:hAnsiTheme="minorHAnsi" w:cstheme="minorHAnsi"/>
        </w:rPr>
        <w:t xml:space="preserve">. </w:t>
      </w:r>
      <w:proofErr w:type="spellStart"/>
      <w:r w:rsidRPr="00D61AA0">
        <w:rPr>
          <w:rFonts w:asciiTheme="minorHAnsi" w:hAnsiTheme="minorHAnsi" w:cstheme="minorHAnsi"/>
        </w:rPr>
        <w:t>Мы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будем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рады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если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ваш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ребёнок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примет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участие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вместе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всем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классом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1123F419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582937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61AA0">
        <w:rPr>
          <w:rFonts w:asciiTheme="minorHAnsi" w:hAnsiTheme="minorHAnsi" w:cstheme="minorHAnsi"/>
        </w:rPr>
        <w:t>Если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ваш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ребёнок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получает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государственные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социальные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выплаты</w:t>
      </w:r>
      <w:proofErr w:type="spellEnd"/>
      <w:r w:rsidRPr="00D61AA0">
        <w:rPr>
          <w:rFonts w:asciiTheme="minorHAnsi" w:hAnsiTheme="minorHAnsi" w:cstheme="minorHAnsi"/>
        </w:rPr>
        <w:t xml:space="preserve">, </w:t>
      </w:r>
      <w:proofErr w:type="spellStart"/>
      <w:r w:rsidRPr="00D61AA0">
        <w:rPr>
          <w:rFonts w:asciiTheme="minorHAnsi" w:hAnsiTheme="minorHAnsi" w:cstheme="minorHAnsi"/>
        </w:rPr>
        <w:t>просим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вас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оплатить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участие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через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пакет</w:t>
      </w:r>
      <w:proofErr w:type="spellEnd"/>
      <w:r w:rsidRPr="00D61AA0">
        <w:rPr>
          <w:rFonts w:asciiTheme="minorHAnsi" w:hAnsiTheme="minorHAnsi" w:cstheme="minorHAnsi"/>
        </w:rPr>
        <w:t xml:space="preserve"> «</w:t>
      </w:r>
      <w:proofErr w:type="spellStart"/>
      <w:r w:rsidRPr="00D61AA0">
        <w:rPr>
          <w:rFonts w:asciiTheme="minorHAnsi" w:hAnsiTheme="minorHAnsi" w:cstheme="minorHAnsi"/>
        </w:rPr>
        <w:t>Образование</w:t>
      </w:r>
      <w:proofErr w:type="spellEnd"/>
      <w:r w:rsidRPr="00D61AA0">
        <w:rPr>
          <w:rFonts w:asciiTheme="minorHAnsi" w:hAnsiTheme="minorHAnsi" w:cstheme="minorHAnsi"/>
        </w:rPr>
        <w:t xml:space="preserve"> и </w:t>
      </w:r>
      <w:proofErr w:type="spellStart"/>
      <w:r w:rsidRPr="00D61AA0">
        <w:rPr>
          <w:rFonts w:asciiTheme="minorHAnsi" w:hAnsiTheme="minorHAnsi" w:cstheme="minorHAnsi"/>
        </w:rPr>
        <w:t>участие</w:t>
      </w:r>
      <w:proofErr w:type="spellEnd"/>
      <w:r w:rsidRPr="00D61AA0">
        <w:rPr>
          <w:rFonts w:asciiTheme="minorHAnsi" w:hAnsiTheme="minorHAnsi" w:cstheme="minorHAnsi"/>
        </w:rPr>
        <w:t xml:space="preserve">» с </w:t>
      </w:r>
      <w:proofErr w:type="spellStart"/>
      <w:r w:rsidRPr="00D61AA0">
        <w:rPr>
          <w:rFonts w:asciiTheme="minorHAnsi" w:hAnsiTheme="minorHAnsi" w:cstheme="minorHAnsi"/>
        </w:rPr>
        <w:t>помощью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прилагаемого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заявления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на</w:t>
      </w:r>
      <w:proofErr w:type="spellEnd"/>
      <w:r w:rsidRPr="00D61AA0">
        <w:rPr>
          <w:rFonts w:asciiTheme="minorHAnsi" w:hAnsiTheme="minorHAnsi" w:cstheme="minorHAnsi"/>
        </w:rPr>
        <w:t xml:space="preserve"> </w:t>
      </w:r>
      <w:proofErr w:type="spellStart"/>
      <w:r w:rsidRPr="00D61AA0">
        <w:rPr>
          <w:rFonts w:asciiTheme="minorHAnsi" w:hAnsiTheme="minorHAnsi" w:cstheme="minorHAnsi"/>
        </w:rPr>
        <w:t>возмещение</w:t>
      </w:r>
      <w:proofErr w:type="spellEnd"/>
      <w:r w:rsidRPr="00D61AA0">
        <w:rPr>
          <w:rFonts w:asciiTheme="minorHAnsi" w:hAnsiTheme="minorHAnsi" w:cstheme="minorHAnsi"/>
        </w:rPr>
        <w:t>.</w:t>
      </w:r>
    </w:p>
    <w:p w14:paraId="7031FD6B" w14:textId="77777777" w:rsidR="00D61AA0" w:rsidRP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BC2468" w14:textId="48D3D4ED" w:rsidR="00714B0B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1AA0">
        <w:rPr>
          <w:rFonts w:asciiTheme="minorHAnsi" w:hAnsiTheme="minorHAnsi" w:cstheme="minorHAnsi"/>
        </w:rPr>
        <w:t xml:space="preserve">С </w:t>
      </w:r>
      <w:proofErr w:type="spellStart"/>
      <w:r w:rsidRPr="00D61AA0">
        <w:rPr>
          <w:rFonts w:asciiTheme="minorHAnsi" w:hAnsiTheme="minorHAnsi" w:cstheme="minorHAnsi"/>
        </w:rPr>
        <w:t>уважением</w:t>
      </w:r>
      <w:proofErr w:type="spellEnd"/>
      <w:r w:rsidRPr="00D61AA0">
        <w:rPr>
          <w:rFonts w:asciiTheme="minorHAnsi" w:hAnsiTheme="minorHAnsi" w:cstheme="minorHAnsi"/>
        </w:rPr>
        <w:t>,</w:t>
      </w:r>
    </w:p>
    <w:p w14:paraId="68297D10" w14:textId="77777777" w:rsidR="00D61AA0" w:rsidRDefault="00D61AA0" w:rsidP="00D61AA0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(     ) NEIN: (     )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A2722A"/>
    <w:rsid w:val="00A62FDC"/>
    <w:rsid w:val="00A73332"/>
    <w:rsid w:val="00AB46A1"/>
    <w:rsid w:val="00B11EC4"/>
    <w:rsid w:val="00B3607D"/>
    <w:rsid w:val="00BA041F"/>
    <w:rsid w:val="00BA7F78"/>
    <w:rsid w:val="00C14199"/>
    <w:rsid w:val="00C96AE2"/>
    <w:rsid w:val="00CA5735"/>
    <w:rsid w:val="00CD5021"/>
    <w:rsid w:val="00D21243"/>
    <w:rsid w:val="00D260C6"/>
    <w:rsid w:val="00D61AA0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2025-09-04T07:51:00Z</dcterms:created>
  <dcterms:modified xsi:type="dcterms:W3CDTF">2025-09-04T08:28:00Z</dcterms:modified>
</cp:coreProperties>
</file>